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506E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32FB5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015E2" w14:textId="2F8659E3" w:rsidR="00E27720" w:rsidRPr="00027B65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B65">
        <w:rPr>
          <w:rFonts w:ascii="Times New Roman" w:hAnsi="Times New Roman" w:cs="Times New Roman"/>
          <w:b/>
          <w:bCs/>
          <w:sz w:val="24"/>
          <w:szCs w:val="24"/>
        </w:rPr>
        <w:t>OŚWIADCZENIE O STANIE MAJĄTKOWYM</w:t>
      </w:r>
    </w:p>
    <w:p w14:paraId="6E346719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42EC7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27B6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(imię i nazwisko)</w:t>
      </w:r>
    </w:p>
    <w:p w14:paraId="7D637C8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urodzony(-na) ……………………............................................……………………....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6CAC5693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2D0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oświadczam, że na stan majątkowy* członków gospodarstwa domowego składają się:</w:t>
      </w:r>
    </w:p>
    <w:p w14:paraId="5F064779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0D64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I. Nieruchomości:</w:t>
      </w:r>
    </w:p>
    <w:p w14:paraId="485A5703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8DE6A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mieszkanie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14:paraId="5109578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E70D4A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7999E97E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F923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dom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14:paraId="24B9232C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6D8704A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FC996C9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A986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gospodarstwo rolne – rodzaj, powierzchnia (w ha, w tym przeliczeniowych), tytuł prawny:</w:t>
      </w:r>
    </w:p>
    <w:p w14:paraId="62A66DBB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5CC7A7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308432A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711D2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inne nieruchomości (np. działki, grunty) – powierzchnia (m2), tytuł prawny:</w:t>
      </w:r>
    </w:p>
    <w:p w14:paraId="70937C2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50DEBD5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21D2F4E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4ACB6E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08CA9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II. Składniki mienia ruchomego:</w:t>
      </w:r>
    </w:p>
    <w:p w14:paraId="67510EB4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DEB0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pojazdy mechaniczne – marka, model, rok produkcji, data nabycia, wartość szacunkowa:</w:t>
      </w:r>
    </w:p>
    <w:p w14:paraId="4A1E4B0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07302894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5D91669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E1AA5B9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maszyny – rodzaj, rok produkcji, wartość szacunkowa:</w:t>
      </w:r>
    </w:p>
    <w:p w14:paraId="4F547A6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76E7C2B6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3425BA67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66CC5A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ahoma" w:cs="Times New Roman"/>
          <w:sz w:val="24"/>
          <w:szCs w:val="24"/>
        </w:rPr>
        <w:t>﻿</w:t>
      </w:r>
    </w:p>
    <w:p w14:paraId="35E869E5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inne przedmioty wartościowe – rodzaj, wartość szacunkowa:</w:t>
      </w:r>
    </w:p>
    <w:p w14:paraId="30334D2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lastRenderedPageBreak/>
        <w:t>……………………………..............................................………………………………………</w:t>
      </w:r>
    </w:p>
    <w:p w14:paraId="3B24D97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0FB8935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36F8240D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BE535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III. Zasoby pieniężne:</w:t>
      </w:r>
    </w:p>
    <w:p w14:paraId="59E4FDF7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FD32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środki pieniężne zgromadzone w walucie polskiej/obcej:</w:t>
      </w:r>
    </w:p>
    <w:p w14:paraId="4B848AFC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36D4BD24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A68CE85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77FE2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papiery wartościowe – wartość szacunkowa:</w:t>
      </w:r>
    </w:p>
    <w:p w14:paraId="1D81EA74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C0C2674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192C0077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AA44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IV. Inne dodatkowe informacje o stanie majątkowym:</w:t>
      </w:r>
    </w:p>
    <w:p w14:paraId="411D29D6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ABBC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606199C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B545543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79E25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AAAC2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 xml:space="preserve">Oświadczam, że zostałem(-łam) pouczony(-na) o odpowiedzialności karnej z art. 233 § 6 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w zw. z art. 233 § 1 Kodeksu 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B65">
        <w:rPr>
          <w:rFonts w:ascii="Times New Roman" w:hAnsi="Times New Roman" w:cs="Times New Roman"/>
          <w:sz w:val="24"/>
          <w:szCs w:val="24"/>
        </w:rPr>
        <w:t>za złożenie fałszywego oświadczenia.</w:t>
      </w:r>
    </w:p>
    <w:p w14:paraId="3255D2F5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ACBDC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B7C0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11E57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………...………………………………….</w:t>
      </w:r>
    </w:p>
    <w:p w14:paraId="65459943" w14:textId="77777777" w:rsidR="00E27720" w:rsidRPr="00027B65" w:rsidRDefault="00E27720" w:rsidP="00E277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7B65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27B65">
        <w:rPr>
          <w:rFonts w:ascii="Times New Roman" w:hAnsi="Times New Roman" w:cs="Times New Roman"/>
          <w:sz w:val="24"/>
          <w:szCs w:val="24"/>
        </w:rPr>
        <w:t>(podpis)</w:t>
      </w:r>
    </w:p>
    <w:p w14:paraId="3A159F3E" w14:textId="77777777" w:rsidR="00E27720" w:rsidRDefault="00E27720" w:rsidP="00E277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A8AE9A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E33C872" w14:textId="77777777" w:rsidR="00E27720" w:rsidRDefault="00E27720" w:rsidP="00E27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9DB081" w14:textId="77777777" w:rsidR="00E27720" w:rsidRDefault="00E27720" w:rsidP="00E27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891EB3" w14:textId="77777777" w:rsidR="00E27720" w:rsidRDefault="00E27720" w:rsidP="00E2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BB111" w14:textId="77777777" w:rsidR="00E27720" w:rsidRDefault="00E27720" w:rsidP="00E2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48C34" w14:textId="77777777" w:rsidR="00E27720" w:rsidRDefault="00E27720" w:rsidP="00E2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3751E" w14:textId="77777777" w:rsidR="00E27720" w:rsidRPr="005C5046" w:rsidRDefault="00E27720" w:rsidP="00E27720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C5046">
        <w:rPr>
          <w:rFonts w:ascii="Times New Roman" w:hAnsi="Times New Roman" w:cs="Times New Roman"/>
          <w:i/>
          <w:sz w:val="18"/>
          <w:szCs w:val="18"/>
        </w:rPr>
        <w:t>* należy uwzględnić majątek objęty wspólnością ustawową oraz majątek osobisty</w:t>
      </w:r>
    </w:p>
    <w:p w14:paraId="409CD348" w14:textId="77777777" w:rsidR="00336CDE" w:rsidRDefault="00336CDE"/>
    <w:sectPr w:rsidR="00336CDE" w:rsidSect="00027B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F68D" w14:textId="77777777" w:rsidR="005C5046" w:rsidRDefault="005C5046" w:rsidP="005C5046">
      <w:pPr>
        <w:spacing w:after="0" w:line="240" w:lineRule="auto"/>
      </w:pPr>
      <w:r>
        <w:separator/>
      </w:r>
    </w:p>
  </w:endnote>
  <w:endnote w:type="continuationSeparator" w:id="0">
    <w:p w14:paraId="01E17417" w14:textId="77777777" w:rsidR="005C5046" w:rsidRDefault="005C5046" w:rsidP="005C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75C0" w14:textId="77777777" w:rsidR="00067932" w:rsidRDefault="00067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15563"/>
      <w:docPartObj>
        <w:docPartGallery w:val="Page Numbers (Bottom of Page)"/>
        <w:docPartUnique/>
      </w:docPartObj>
    </w:sdtPr>
    <w:sdtEndPr/>
    <w:sdtContent>
      <w:p w14:paraId="1F20CBA7" w14:textId="77777777" w:rsidR="00C95FCB" w:rsidRDefault="005C50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191A5" w14:textId="77777777" w:rsidR="00C95FCB" w:rsidRDefault="00067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E130" w14:textId="77777777" w:rsidR="00067932" w:rsidRDefault="00067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6F54" w14:textId="77777777" w:rsidR="005C5046" w:rsidRDefault="005C5046" w:rsidP="005C5046">
      <w:pPr>
        <w:spacing w:after="0" w:line="240" w:lineRule="auto"/>
      </w:pPr>
      <w:r>
        <w:separator/>
      </w:r>
    </w:p>
  </w:footnote>
  <w:footnote w:type="continuationSeparator" w:id="0">
    <w:p w14:paraId="24C34655" w14:textId="77777777" w:rsidR="005C5046" w:rsidRDefault="005C5046" w:rsidP="005C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39E9" w14:textId="77777777" w:rsidR="00067932" w:rsidRDefault="000679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D020" w14:textId="7BA9AA5F" w:rsidR="004B089E" w:rsidRDefault="005C5046" w:rsidP="004B089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5C5046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 xml:space="preserve"> </w:t>
    </w:r>
    <w:r w:rsidR="004B089E">
      <w:rPr>
        <w:rFonts w:ascii="Times New Roman" w:hAnsi="Times New Roman" w:cs="Times New Roman"/>
        <w:i/>
        <w:sz w:val="18"/>
        <w:szCs w:val="18"/>
      </w:rPr>
      <w:t>Załącznik nr 4 do uchwały Nr XLVI</w:t>
    </w:r>
    <w:r w:rsidR="00067932">
      <w:rPr>
        <w:rFonts w:ascii="Times New Roman" w:hAnsi="Times New Roman" w:cs="Times New Roman"/>
        <w:i/>
        <w:sz w:val="18"/>
        <w:szCs w:val="18"/>
      </w:rPr>
      <w:t>.454.</w:t>
    </w:r>
    <w:r w:rsidR="004B089E">
      <w:rPr>
        <w:rFonts w:ascii="Times New Roman" w:hAnsi="Times New Roman" w:cs="Times New Roman"/>
        <w:i/>
        <w:sz w:val="18"/>
        <w:szCs w:val="18"/>
      </w:rPr>
      <w:t xml:space="preserve">2022 </w:t>
    </w:r>
  </w:p>
  <w:p w14:paraId="6A4705F6" w14:textId="61293CD9" w:rsidR="004B089E" w:rsidRPr="004B089E" w:rsidRDefault="004B089E" w:rsidP="004B089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Rady Gminy Złotów z dnia 30 czerwca 2022 r.</w:t>
    </w:r>
  </w:p>
  <w:p w14:paraId="3FC0CB61" w14:textId="41BC96AB" w:rsidR="005C5046" w:rsidRDefault="005C5046" w:rsidP="004B089E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F8B9" w14:textId="77777777" w:rsidR="00067932" w:rsidRDefault="000679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58"/>
    <w:rsid w:val="00067932"/>
    <w:rsid w:val="00336CDE"/>
    <w:rsid w:val="004B089E"/>
    <w:rsid w:val="005C5046"/>
    <w:rsid w:val="00616558"/>
    <w:rsid w:val="00E2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2F55"/>
  <w15:chartTrackingRefBased/>
  <w15:docId w15:val="{14CE975A-E657-4824-9E1B-40D63AC6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7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720"/>
  </w:style>
  <w:style w:type="paragraph" w:styleId="Nagwek">
    <w:name w:val="header"/>
    <w:basedOn w:val="Normalny"/>
    <w:link w:val="NagwekZnak"/>
    <w:unhideWhenUsed/>
    <w:rsid w:val="005C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4</cp:revision>
  <dcterms:created xsi:type="dcterms:W3CDTF">2022-05-17T05:32:00Z</dcterms:created>
  <dcterms:modified xsi:type="dcterms:W3CDTF">2022-07-01T07:07:00Z</dcterms:modified>
</cp:coreProperties>
</file>